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30432A" w:rsidRDefault="00020918" w:rsidP="0030432A">
      <w:pPr>
        <w:ind w:left="567"/>
        <w:jc w:val="both"/>
        <w:rPr>
          <w:sz w:val="22"/>
          <w:szCs w:val="22"/>
        </w:rPr>
      </w:pPr>
      <w:r w:rsidRPr="0030432A">
        <w:rPr>
          <w:sz w:val="22"/>
          <w:szCs w:val="22"/>
        </w:rPr>
        <w:t>Oggetto</w:t>
      </w:r>
      <w:r w:rsidR="0030432A" w:rsidRPr="0030432A">
        <w:rPr>
          <w:sz w:val="22"/>
          <w:szCs w:val="22"/>
        </w:rPr>
        <w:t xml:space="preserve">: </w:t>
      </w:r>
      <w:r w:rsidR="0056256B" w:rsidRPr="0030432A">
        <w:rPr>
          <w:sz w:val="22"/>
          <w:szCs w:val="22"/>
        </w:rPr>
        <w:t>MANIFESTAZIONE D’INTERESSE</w:t>
      </w:r>
      <w:r w:rsidR="00406F4E">
        <w:rPr>
          <w:sz w:val="22"/>
          <w:szCs w:val="22"/>
        </w:rPr>
        <w:t xml:space="preserve"> - </w:t>
      </w:r>
      <w:r w:rsidR="0030432A" w:rsidRPr="0030432A">
        <w:rPr>
          <w:b/>
          <w:sz w:val="22"/>
          <w:szCs w:val="22"/>
        </w:rPr>
        <w:t>INDAGINE DI MERCATO COMPARATIVA CON PREVENTIVO GARA 2022-279-TH – finalizzata all’affidamento diretto per l’acquisto trasporto dati in fibra ottica per l’anno 2023 relativo alle tratte presenti sul territorio dell’AULSS7 Pedemontana – Distretto 1 Bassano.</w:t>
      </w:r>
      <w:r w:rsidR="0030432A">
        <w:rPr>
          <w:b/>
          <w:sz w:val="22"/>
          <w:szCs w:val="22"/>
        </w:rPr>
        <w:t xml:space="preserve"> </w:t>
      </w:r>
      <w:r w:rsidR="00854CC8" w:rsidRPr="00866469">
        <w:rPr>
          <w:b/>
          <w:sz w:val="22"/>
          <w:szCs w:val="22"/>
        </w:rPr>
        <w:t>ID SINTEL</w:t>
      </w:r>
      <w:r w:rsidR="00854CC8" w:rsidRPr="0030432A">
        <w:rPr>
          <w:sz w:val="22"/>
          <w:szCs w:val="22"/>
        </w:rPr>
        <w:t xml:space="preserve"> </w:t>
      </w:r>
      <w:r w:rsidR="00866469" w:rsidRPr="002D7923">
        <w:rPr>
          <w:b/>
        </w:rPr>
        <w:t>160734290</w:t>
      </w:r>
      <w:bookmarkStart w:id="3" w:name="_GoBack"/>
      <w:bookmarkEnd w:id="3"/>
    </w:p>
    <w:p w:rsidR="0030432A" w:rsidRPr="0030432A" w:rsidRDefault="0030432A" w:rsidP="0030432A">
      <w:pPr>
        <w:ind w:left="567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proofErr w:type="gramStart"/>
      <w:r w:rsidRPr="00531DD1">
        <w:rPr>
          <w:sz w:val="22"/>
          <w:szCs w:val="22"/>
        </w:rPr>
        <w:t>_  codice</w:t>
      </w:r>
      <w:proofErr w:type="gramEnd"/>
      <w:r w:rsidRPr="00531DD1">
        <w:rPr>
          <w:sz w:val="22"/>
          <w:szCs w:val="22"/>
        </w:rPr>
        <w:t xml:space="preserve">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6B741D">
        <w:rPr>
          <w:bCs/>
          <w:iCs/>
          <w:sz w:val="24"/>
          <w:szCs w:val="24"/>
        </w:rPr>
        <w:t>di non incorrere nelle cause di esclusione di cui all’art.80 D.Lgs.50/2016</w:t>
      </w:r>
      <w:r w:rsidR="008B637D">
        <w:rPr>
          <w:bCs/>
          <w:iCs/>
          <w:sz w:val="24"/>
          <w:szCs w:val="24"/>
        </w:rPr>
        <w:t xml:space="preserve"> e ss.mm.ii.</w:t>
      </w:r>
      <w:r w:rsidRPr="006B741D">
        <w:rPr>
          <w:bCs/>
          <w:iCs/>
          <w:sz w:val="24"/>
          <w:szCs w:val="24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Default="00217A73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FA1F59" w:rsidP="00217A73">
      <w:pPr>
        <w:ind w:left="1418" w:right="567" w:hanging="851"/>
        <w:jc w:val="right"/>
        <w:rPr>
          <w:sz w:val="16"/>
          <w:szCs w:val="16"/>
        </w:rPr>
      </w:pPr>
      <w:r>
        <w:rPr>
          <w:noProof/>
          <w:sz w:val="16"/>
          <w:szCs w:val="16"/>
        </w:rPr>
        <w:fldChar w:fldCharType="begin"/>
      </w:r>
      <w:r>
        <w:rPr>
          <w:noProof/>
          <w:sz w:val="16"/>
          <w:szCs w:val="16"/>
        </w:rPr>
        <w:instrText xml:space="preserve"> FILENAME   \* MERGEFORMAT </w:instrText>
      </w:r>
      <w:r>
        <w:rPr>
          <w:noProof/>
          <w:sz w:val="16"/>
          <w:szCs w:val="16"/>
        </w:rPr>
        <w:fldChar w:fldCharType="separate"/>
      </w:r>
      <w:r w:rsidR="00D14714">
        <w:rPr>
          <w:noProof/>
          <w:sz w:val="16"/>
          <w:szCs w:val="16"/>
        </w:rPr>
        <w:t>mani</w:t>
      </w:r>
      <w:r w:rsidR="001226AA">
        <w:rPr>
          <w:noProof/>
          <w:sz w:val="16"/>
          <w:szCs w:val="16"/>
        </w:rPr>
        <w:t>fes</w:t>
      </w:r>
      <w:r w:rsidR="00406F4E">
        <w:rPr>
          <w:noProof/>
          <w:sz w:val="16"/>
          <w:szCs w:val="16"/>
        </w:rPr>
        <w:t>tazione d'interesse_Gara 2022-2</w:t>
      </w:r>
      <w:r w:rsidR="001226AA">
        <w:rPr>
          <w:noProof/>
          <w:sz w:val="16"/>
          <w:szCs w:val="16"/>
        </w:rPr>
        <w:t>7</w:t>
      </w:r>
      <w:r w:rsidR="00406F4E">
        <w:rPr>
          <w:noProof/>
          <w:sz w:val="16"/>
          <w:szCs w:val="16"/>
        </w:rPr>
        <w:t>9</w:t>
      </w:r>
      <w:r w:rsidR="00D14714">
        <w:rPr>
          <w:noProof/>
          <w:sz w:val="16"/>
          <w:szCs w:val="16"/>
        </w:rPr>
        <w:t>-TH</w:t>
      </w:r>
      <w:r>
        <w:rPr>
          <w:noProof/>
          <w:sz w:val="16"/>
          <w:szCs w:val="16"/>
        </w:rPr>
        <w:fldChar w:fldCharType="end"/>
      </w: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34" w:rsidRDefault="009E3834">
      <w:r>
        <w:separator/>
      </w:r>
    </w:p>
  </w:endnote>
  <w:endnote w:type="continuationSeparator" w:id="0">
    <w:p w:rsidR="009E3834" w:rsidRDefault="009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34" w:rsidRDefault="009E3834">
      <w:r>
        <w:separator/>
      </w:r>
    </w:p>
  </w:footnote>
  <w:footnote w:type="continuationSeparator" w:id="0">
    <w:p w:rsidR="009E3834" w:rsidRDefault="009E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6AA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0432A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06F4E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392D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6469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1D35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84709-5054-4AFB-A979-9AAF61CA2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283</Words>
  <Characters>2209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Valeria Addondi</cp:lastModifiedBy>
  <cp:revision>11</cp:revision>
  <cp:lastPrinted>2018-07-02T06:35:00Z</cp:lastPrinted>
  <dcterms:created xsi:type="dcterms:W3CDTF">2021-11-15T12:59:00Z</dcterms:created>
  <dcterms:modified xsi:type="dcterms:W3CDTF">2022-10-24T10:08:00Z</dcterms:modified>
</cp:coreProperties>
</file>